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附录二</w:t>
      </w:r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网络远程考核要求及流程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="00F216DA">
        <w:rPr>
          <w:rFonts w:eastAsiaTheme="majorEastAsia" w:hint="eastAsia"/>
          <w:sz w:val="24"/>
        </w:rPr>
        <w:t>10</w:t>
      </w:r>
      <w:r w:rsidR="00F216DA">
        <w:rPr>
          <w:rFonts w:eastAsiaTheme="majorEastAsia" w:hint="eastAsia"/>
          <w:sz w:val="24"/>
        </w:rPr>
        <w:t>月</w:t>
      </w:r>
      <w:bookmarkStart w:id="0" w:name="_GoBack"/>
      <w:bookmarkEnd w:id="0"/>
      <w:r>
        <w:rPr>
          <w:sz w:val="24"/>
        </w:rPr>
        <w:t>（具体时间另行通知）。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2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2"/>
      <w:r>
        <w:rPr>
          <w:rFonts w:eastAsiaTheme="majorEastAsia"/>
          <w:bCs/>
          <w:sz w:val="24"/>
        </w:rPr>
        <w:t>。</w:t>
      </w:r>
      <w:bookmarkEnd w:id="1"/>
    </w:p>
    <w:sectPr w:rsidR="001F6B6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83" w:rsidRDefault="00D83183">
      <w:r>
        <w:separator/>
      </w:r>
    </w:p>
  </w:endnote>
  <w:endnote w:type="continuationSeparator" w:id="0">
    <w:p w:rsidR="00D83183" w:rsidRDefault="00D8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83" w:rsidRDefault="00D83183">
      <w:r>
        <w:separator/>
      </w:r>
    </w:p>
  </w:footnote>
  <w:footnote w:type="continuationSeparator" w:id="0">
    <w:p w:rsidR="00D83183" w:rsidRDefault="00D8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A5897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3388F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2B3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350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0A35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0F7F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3183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16DA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947EB"/>
  <w15:docId w15:val="{F39EA4CE-06EE-437B-9D59-1ADE806B881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4D4573-C699-4F33-B5CF-9960C91F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5</cp:revision>
  <dcterms:created xsi:type="dcterms:W3CDTF">2020-05-29T06:24:00Z</dcterms:created>
  <dcterms:modified xsi:type="dcterms:W3CDTF">2021-08-30T03:15:00Z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